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00" w:rsidRDefault="00B25F89" w:rsidP="00B25F89">
      <w:pPr>
        <w:jc w:val="center"/>
        <w:rPr>
          <w:b/>
          <w:sz w:val="28"/>
          <w:szCs w:val="28"/>
        </w:rPr>
      </w:pPr>
      <w:r w:rsidRPr="00B25F89">
        <w:rPr>
          <w:b/>
          <w:sz w:val="28"/>
          <w:szCs w:val="28"/>
        </w:rPr>
        <w:t>Geometrie</w:t>
      </w:r>
    </w:p>
    <w:p w:rsidR="00B25F89" w:rsidRDefault="00B25F89" w:rsidP="00B25F89">
      <w:pPr>
        <w:jc w:val="center"/>
        <w:rPr>
          <w:b/>
          <w:sz w:val="28"/>
          <w:szCs w:val="28"/>
        </w:rPr>
      </w:pPr>
    </w:p>
    <w:p w:rsidR="00B25F89" w:rsidRPr="00B25F89" w:rsidRDefault="00B25F89" w:rsidP="00B25F89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12.4pt;margin-top:40.85pt;width:0;height:92.25pt;z-index:251661312" o:connectortype="straight"/>
        </w:pict>
      </w:r>
      <w:r>
        <w:rPr>
          <w:b/>
          <w:sz w:val="24"/>
          <w:szCs w:val="24"/>
        </w:rPr>
        <w:t>Obdélník</w:t>
      </w:r>
      <w:r>
        <w:rPr>
          <w:sz w:val="24"/>
          <w:szCs w:val="24"/>
        </w:rPr>
        <w:t xml:space="preserve"> = rovnoběžník, sousední strany mají různou délku a jsou na sebe kolmé. Každá úhlopříčka rozdělí na </w:t>
      </w:r>
      <w:r w:rsidRPr="00B25F89">
        <w:rPr>
          <w:sz w:val="24"/>
          <w:szCs w:val="24"/>
          <w:u w:val="single"/>
        </w:rPr>
        <w:t>dva shodné pravoúhlé trojúhelníky.</w:t>
      </w:r>
      <w:r>
        <w:rPr>
          <w:sz w:val="24"/>
          <w:szCs w:val="24"/>
        </w:rPr>
        <w:t xml:space="preserve"> Má </w:t>
      </w:r>
      <w:r w:rsidRPr="00B25F89">
        <w:rPr>
          <w:sz w:val="24"/>
          <w:szCs w:val="24"/>
          <w:u w:val="single"/>
        </w:rPr>
        <w:t>dvě osy souměrnosti</w:t>
      </w:r>
      <w:r>
        <w:rPr>
          <w:sz w:val="24"/>
          <w:szCs w:val="24"/>
        </w:rPr>
        <w:t>.</w:t>
      </w:r>
    </w:p>
    <w:p w:rsidR="00B25F89" w:rsidRDefault="00B25F89" w:rsidP="00B25F89">
      <w:pPr>
        <w:rPr>
          <w:b/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028" type="#_x0000_t32" style="position:absolute;margin-left:-1.1pt;margin-top:7.65pt;width:133.5pt;height:62.25pt;z-index:251660288" o:connectortype="straight"/>
        </w:pict>
      </w:r>
      <w:r>
        <w:rPr>
          <w:noProof/>
          <w:sz w:val="24"/>
          <w:szCs w:val="24"/>
          <w:lang w:eastAsia="cs-CZ"/>
        </w:rPr>
        <w:pict>
          <v:rect id="_x0000_s1027" style="position:absolute;margin-left:250.9pt;margin-top:7.65pt;width:124.5pt;height:62.25pt;z-index:251659264"/>
        </w:pict>
      </w:r>
      <w:r>
        <w:rPr>
          <w:b/>
          <w:noProof/>
          <w:sz w:val="24"/>
          <w:szCs w:val="24"/>
          <w:lang w:eastAsia="cs-CZ"/>
        </w:rPr>
        <w:pict>
          <v:rect id="_x0000_s1026" style="position:absolute;margin-left:-1.1pt;margin-top:7.65pt;width:133.5pt;height:62.25pt;z-index:251658240"/>
        </w:pict>
      </w:r>
    </w:p>
    <w:p w:rsidR="00B25F89" w:rsidRDefault="00B25F89" w:rsidP="00B25F89">
      <w:pPr>
        <w:tabs>
          <w:tab w:val="left" w:pos="3270"/>
        </w:tabs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030" type="#_x0000_t32" style="position:absolute;margin-left:240.4pt;margin-top:10.8pt;width:152.25pt;height:1.5pt;z-index:251662336" o:connectortype="straight"/>
        </w:pict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25F89" w:rsidRDefault="00B25F89" w:rsidP="00B25F89">
      <w:pPr>
        <w:jc w:val="right"/>
        <w:rPr>
          <w:sz w:val="24"/>
          <w:szCs w:val="24"/>
        </w:rPr>
      </w:pPr>
    </w:p>
    <w:p w:rsidR="00B25F89" w:rsidRDefault="00B25F89" w:rsidP="00B25F89">
      <w:pPr>
        <w:jc w:val="right"/>
        <w:rPr>
          <w:sz w:val="24"/>
          <w:szCs w:val="24"/>
        </w:rPr>
      </w:pPr>
    </w:p>
    <w:p w:rsidR="00B25F89" w:rsidRDefault="00B25F89" w:rsidP="00B25F8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Kosočtverec </w:t>
      </w:r>
      <w:r>
        <w:rPr>
          <w:sz w:val="24"/>
          <w:szCs w:val="24"/>
        </w:rPr>
        <w:t xml:space="preserve"> = </w:t>
      </w:r>
      <w:proofErr w:type="gramStart"/>
      <w:r>
        <w:rPr>
          <w:sz w:val="24"/>
          <w:szCs w:val="24"/>
        </w:rPr>
        <w:t>rovnoběžník , sousední</w:t>
      </w:r>
      <w:proofErr w:type="gramEnd"/>
      <w:r>
        <w:rPr>
          <w:sz w:val="24"/>
          <w:szCs w:val="24"/>
        </w:rPr>
        <w:t xml:space="preserve"> strany mají stejnou délku a vnitřní úhly nejsou pravé. Každá úhlopříčka rozdělí kosočtverec na </w:t>
      </w:r>
      <w:r>
        <w:rPr>
          <w:b/>
          <w:sz w:val="24"/>
          <w:szCs w:val="24"/>
        </w:rPr>
        <w:t>dva shodné rovnoramenné trojúhelníky</w:t>
      </w:r>
      <w:r w:rsidR="00782411">
        <w:rPr>
          <w:b/>
          <w:sz w:val="24"/>
          <w:szCs w:val="24"/>
        </w:rPr>
        <w:t>.</w:t>
      </w:r>
    </w:p>
    <w:p w:rsidR="00782411" w:rsidRDefault="00782411" w:rsidP="00782411">
      <w:pPr>
        <w:ind w:left="6372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035" type="#_x0000_t32" style="position:absolute;left:0;text-align:left;margin-left:224.65pt;margin-top:19.35pt;width:47.25pt;height:60.75pt;z-index:251667456" o:connectortype="straight"/>
        </w:pict>
      </w:r>
      <w:r>
        <w:rPr>
          <w:noProof/>
          <w:sz w:val="24"/>
          <w:szCs w:val="24"/>
          <w:lang w:eastAsia="cs-CZ"/>
        </w:rPr>
        <w:pict>
          <v:shape id="_x0000_s1034" type="#_x0000_t32" style="position:absolute;left:0;text-align:left;margin-left:199.15pt;margin-top:19.35pt;width:95.65pt;height:60.75pt;flip:y;z-index:251666432" o:connectortype="straight"/>
        </w:pict>
      </w:r>
      <w:r>
        <w:rPr>
          <w:noProof/>
          <w:sz w:val="24"/>
          <w:szCs w:val="24"/>
          <w:lang w:eastAsia="cs-CZ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33" type="#_x0000_t7" style="position:absolute;left:0;text-align:left;margin-left:199.15pt;margin-top:19.35pt;width:95.65pt;height:60.75pt;z-index:251665408"/>
        </w:pict>
      </w:r>
      <w:r>
        <w:rPr>
          <w:noProof/>
          <w:sz w:val="24"/>
          <w:szCs w:val="24"/>
          <w:lang w:eastAsia="cs-CZ"/>
        </w:rPr>
        <w:pict>
          <v:shape id="_x0000_s1032" type="#_x0000_t32" style="position:absolute;left:0;text-align:left;margin-left:24.4pt;margin-top:19.35pt;width:95.65pt;height:60.75pt;flip:y;z-index:251664384" o:connectortype="straight"/>
        </w:pict>
      </w:r>
      <w:r>
        <w:rPr>
          <w:noProof/>
          <w:sz w:val="24"/>
          <w:szCs w:val="24"/>
          <w:lang w:eastAsia="cs-CZ"/>
        </w:rPr>
        <w:pict>
          <v:shape id="_x0000_s1031" type="#_x0000_t7" style="position:absolute;left:0;text-align:left;margin-left:24.4pt;margin-top:19.35pt;width:95.65pt;height:60.75pt;z-index:251663360"/>
        </w:pict>
      </w:r>
      <w:r>
        <w:rPr>
          <w:sz w:val="24"/>
          <w:szCs w:val="24"/>
        </w:rPr>
        <w:t xml:space="preserve">Úhlopříčky kosočtverce </w:t>
      </w:r>
    </w:p>
    <w:p w:rsidR="00782411" w:rsidRDefault="00782411" w:rsidP="00782411">
      <w:pPr>
        <w:tabs>
          <w:tab w:val="left" w:pos="6645"/>
        </w:tabs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jsou navzájem </w:t>
      </w:r>
      <w:r>
        <w:rPr>
          <w:b/>
          <w:sz w:val="24"/>
          <w:szCs w:val="24"/>
        </w:rPr>
        <w:t>kolmé.</w:t>
      </w:r>
    </w:p>
    <w:p w:rsidR="00782411" w:rsidRDefault="00782411" w:rsidP="00782411">
      <w:pPr>
        <w:tabs>
          <w:tab w:val="left" w:pos="6645"/>
        </w:tabs>
        <w:ind w:left="6372"/>
        <w:rPr>
          <w:b/>
          <w:sz w:val="24"/>
          <w:szCs w:val="24"/>
        </w:rPr>
      </w:pPr>
      <w:r>
        <w:rPr>
          <w:sz w:val="24"/>
          <w:szCs w:val="24"/>
        </w:rPr>
        <w:t xml:space="preserve">Každá úhlopříčka kosočtverce </w:t>
      </w:r>
      <w:r w:rsidRPr="00782411">
        <w:rPr>
          <w:b/>
          <w:sz w:val="24"/>
          <w:szCs w:val="24"/>
        </w:rPr>
        <w:t xml:space="preserve">půlí </w:t>
      </w:r>
      <w:r>
        <w:rPr>
          <w:sz w:val="24"/>
          <w:szCs w:val="24"/>
        </w:rPr>
        <w:t xml:space="preserve">jeho </w:t>
      </w:r>
      <w:r>
        <w:rPr>
          <w:b/>
          <w:sz w:val="24"/>
          <w:szCs w:val="24"/>
        </w:rPr>
        <w:t>protější vnitřní úhly.</w:t>
      </w:r>
    </w:p>
    <w:p w:rsidR="00782411" w:rsidRDefault="00782411" w:rsidP="00782411">
      <w:pPr>
        <w:tabs>
          <w:tab w:val="left" w:pos="664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Kosočtverec </w:t>
      </w:r>
      <w:r>
        <w:rPr>
          <w:sz w:val="24"/>
          <w:szCs w:val="24"/>
        </w:rPr>
        <w:t xml:space="preserve">má </w:t>
      </w:r>
      <w:r>
        <w:rPr>
          <w:b/>
          <w:sz w:val="24"/>
          <w:szCs w:val="24"/>
        </w:rPr>
        <w:t>dvě</w:t>
      </w:r>
      <w:r>
        <w:rPr>
          <w:sz w:val="24"/>
          <w:szCs w:val="24"/>
        </w:rPr>
        <w:t xml:space="preserve"> osy souměrnosti</w:t>
      </w:r>
    </w:p>
    <w:p w:rsidR="00782411" w:rsidRDefault="00782411" w:rsidP="00782411">
      <w:pPr>
        <w:tabs>
          <w:tab w:val="left" w:pos="6645"/>
        </w:tabs>
        <w:rPr>
          <w:sz w:val="24"/>
          <w:szCs w:val="24"/>
        </w:rPr>
      </w:pPr>
    </w:p>
    <w:p w:rsidR="00CA0187" w:rsidRPr="00CA0187" w:rsidRDefault="00CA0187" w:rsidP="00782411">
      <w:pPr>
        <w:tabs>
          <w:tab w:val="left" w:pos="6645"/>
        </w:tabs>
        <w:rPr>
          <w:b/>
          <w:color w:val="FF0000"/>
          <w:sz w:val="24"/>
          <w:szCs w:val="24"/>
        </w:rPr>
      </w:pPr>
      <w:r w:rsidRPr="00CA0187">
        <w:rPr>
          <w:b/>
          <w:color w:val="FF0000"/>
          <w:sz w:val="24"/>
          <w:szCs w:val="24"/>
        </w:rPr>
        <w:t xml:space="preserve">Narýsuj do sešitu – uč. </w:t>
      </w:r>
      <w:proofErr w:type="gramStart"/>
      <w:r w:rsidRPr="00CA0187">
        <w:rPr>
          <w:b/>
          <w:color w:val="FF0000"/>
          <w:sz w:val="24"/>
          <w:szCs w:val="24"/>
        </w:rPr>
        <w:t>str.</w:t>
      </w:r>
      <w:proofErr w:type="gramEnd"/>
      <w:r w:rsidRPr="00CA0187">
        <w:rPr>
          <w:b/>
          <w:color w:val="FF0000"/>
          <w:sz w:val="24"/>
          <w:szCs w:val="24"/>
        </w:rPr>
        <w:t xml:space="preserve"> 55/1,2</w:t>
      </w:r>
      <w:r>
        <w:rPr>
          <w:b/>
          <w:color w:val="FF0000"/>
          <w:sz w:val="24"/>
          <w:szCs w:val="24"/>
        </w:rPr>
        <w:t xml:space="preserve">   - není potřeba fotit a posílat</w:t>
      </w:r>
    </w:p>
    <w:sectPr w:rsidR="00CA0187" w:rsidRPr="00CA0187" w:rsidSect="00014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5F89"/>
    <w:rsid w:val="00014000"/>
    <w:rsid w:val="000C27CD"/>
    <w:rsid w:val="00782411"/>
    <w:rsid w:val="00B25F89"/>
    <w:rsid w:val="00CA0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  <o:r id="V:Rule4" type="connector" idref="#_x0000_s1029"/>
        <o:r id="V:Rule6" type="connector" idref="#_x0000_s1030"/>
        <o:r id="V:Rule8" type="connector" idref="#_x0000_s1032"/>
        <o:r id="V:Rule10" type="connector" idref="#_x0000_s1034"/>
        <o:r id="V:Rule1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40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2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4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mikovcovasarka</dc:creator>
  <cp:lastModifiedBy>mikovcovasarka</cp:lastModifiedBy>
  <cp:revision>1</cp:revision>
  <dcterms:created xsi:type="dcterms:W3CDTF">2020-06-01T08:34:00Z</dcterms:created>
  <dcterms:modified xsi:type="dcterms:W3CDTF">2020-06-01T08:55:00Z</dcterms:modified>
</cp:coreProperties>
</file>