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C6" w:rsidRPr="00255D5A" w:rsidRDefault="006A29F0" w:rsidP="00225CDD">
      <w:pPr>
        <w:spacing w:after="120"/>
        <w:jc w:val="center"/>
        <w:rPr>
          <w:b/>
          <w:sz w:val="32"/>
          <w:szCs w:val="32"/>
        </w:rPr>
      </w:pPr>
      <w:r w:rsidRPr="00255D5A">
        <w:rPr>
          <w:b/>
          <w:sz w:val="32"/>
          <w:szCs w:val="32"/>
        </w:rPr>
        <w:t>C</w:t>
      </w:r>
      <w:r w:rsidR="001963DF" w:rsidRPr="00255D5A">
        <w:rPr>
          <w:b/>
          <w:sz w:val="32"/>
          <w:szCs w:val="32"/>
        </w:rPr>
        <w:t xml:space="preserve">elá čísla </w:t>
      </w:r>
    </w:p>
    <w:p w:rsidR="001963DF" w:rsidRPr="00255D5A" w:rsidRDefault="001963DF" w:rsidP="00922921">
      <w:pPr>
        <w:rPr>
          <w:b/>
          <w:sz w:val="28"/>
          <w:szCs w:val="28"/>
        </w:rPr>
      </w:pPr>
      <w:r w:rsidRPr="00255D5A">
        <w:rPr>
          <w:b/>
          <w:sz w:val="28"/>
          <w:szCs w:val="28"/>
        </w:rPr>
        <w:t>Vyber z daných čísel pouze:</w:t>
      </w:r>
    </w:p>
    <w:p w:rsidR="00D26912" w:rsidRDefault="00D26912" w:rsidP="00225CDD"/>
    <w:p w:rsidR="001963DF" w:rsidRDefault="001963DF" w:rsidP="00225CDD">
      <w:pPr>
        <w:numPr>
          <w:ilvl w:val="0"/>
          <w:numId w:val="2"/>
        </w:numPr>
        <w:spacing w:after="120"/>
        <w:ind w:left="714" w:hanging="357"/>
      </w:pPr>
      <w:r>
        <w:t>kladná lichá celá čísla</w:t>
      </w:r>
    </w:p>
    <w:p w:rsidR="00225CDD" w:rsidRDefault="001963DF" w:rsidP="00225CDD">
      <w:pPr>
        <w:numPr>
          <w:ilvl w:val="0"/>
          <w:numId w:val="2"/>
        </w:numPr>
        <w:spacing w:after="120"/>
        <w:ind w:left="714" w:hanging="357"/>
      </w:pPr>
      <w:r>
        <w:t>záporná sudá celá čísla</w:t>
      </w:r>
    </w:p>
    <w:p w:rsidR="00225CDD" w:rsidRDefault="00225CDD" w:rsidP="00225CDD">
      <w:pPr>
        <w:ind w:left="720"/>
      </w:pPr>
      <w:r w:rsidRPr="00C6540D">
        <w:rPr>
          <w:position w:val="-24"/>
        </w:rPr>
        <w:object w:dxaOrig="6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0.75pt" o:ole="">
            <v:imagedata r:id="rId7" o:title=""/>
          </v:shape>
          <o:OLEObject Type="Embed" ProgID="Equation.3" ShapeID="_x0000_i1025" DrawAspect="Content" ObjectID="_1647159398" r:id="rId8"/>
        </w:object>
      </w:r>
    </w:p>
    <w:p w:rsidR="001963DF" w:rsidRDefault="001963DF" w:rsidP="001963DF"/>
    <w:p w:rsidR="001963DF" w:rsidRPr="006A29F0" w:rsidRDefault="001963DF" w:rsidP="00225CDD">
      <w:pPr>
        <w:spacing w:after="120"/>
        <w:rPr>
          <w:b/>
        </w:rPr>
      </w:pPr>
      <w:r w:rsidRPr="00255D5A">
        <w:rPr>
          <w:b/>
          <w:sz w:val="28"/>
          <w:szCs w:val="28"/>
        </w:rPr>
        <w:t>Pro která celá čísla platí</w:t>
      </w:r>
      <w:r w:rsidRPr="00A55E75">
        <w:rPr>
          <w:b/>
          <w:sz w:val="28"/>
          <w:szCs w:val="28"/>
        </w:rPr>
        <w:t>:</w:t>
      </w:r>
    </w:p>
    <w:p w:rsidR="001963DF" w:rsidRPr="00244494" w:rsidRDefault="00D26912" w:rsidP="00244494">
      <w:pPr>
        <w:ind w:left="360"/>
      </w:pPr>
      <w:r w:rsidRPr="00D26912">
        <w:rPr>
          <w:position w:val="-82"/>
        </w:rPr>
        <w:object w:dxaOrig="7839" w:dyaOrig="1780">
          <v:shape id="_x0000_i1026" type="#_x0000_t75" style="width:392.25pt;height:89.25pt" o:ole="">
            <v:imagedata r:id="rId9" o:title=""/>
          </v:shape>
          <o:OLEObject Type="Embed" ProgID="Equation.3" ShapeID="_x0000_i1026" DrawAspect="Content" ObjectID="_1647159399" r:id="rId10"/>
        </w:object>
      </w:r>
    </w:p>
    <w:p w:rsidR="00244494" w:rsidRPr="00244494" w:rsidRDefault="00244494" w:rsidP="00225CDD">
      <w:pPr>
        <w:spacing w:after="120"/>
        <w:rPr>
          <w:color w:val="FF0000"/>
          <w:sz w:val="28"/>
          <w:szCs w:val="28"/>
        </w:rPr>
      </w:pPr>
    </w:p>
    <w:p w:rsidR="00ED5201" w:rsidRDefault="00ED5201" w:rsidP="00244494"/>
    <w:p w:rsidR="00ED5201" w:rsidRPr="006A29F0" w:rsidRDefault="00ED5201" w:rsidP="001963DF">
      <w:pPr>
        <w:ind w:left="360"/>
        <w:rPr>
          <w:b/>
        </w:rPr>
      </w:pPr>
    </w:p>
    <w:p w:rsidR="00ED5201" w:rsidRPr="00255D5A" w:rsidRDefault="00ED5201" w:rsidP="00922921">
      <w:pPr>
        <w:rPr>
          <w:sz w:val="28"/>
          <w:szCs w:val="28"/>
        </w:rPr>
      </w:pPr>
      <w:r w:rsidRPr="00255D5A">
        <w:rPr>
          <w:b/>
          <w:sz w:val="28"/>
          <w:szCs w:val="28"/>
        </w:rPr>
        <w:t>Urči, pro která celá čísla x platí</w:t>
      </w:r>
      <w:r w:rsidRPr="00A55E75">
        <w:rPr>
          <w:b/>
          <w:sz w:val="28"/>
          <w:szCs w:val="28"/>
        </w:rPr>
        <w:t>:</w:t>
      </w:r>
      <w:r w:rsidR="00244494">
        <w:rPr>
          <w:b/>
          <w:color w:val="FF0000"/>
          <w:sz w:val="28"/>
          <w:szCs w:val="28"/>
        </w:rPr>
        <w:t xml:space="preserve"> </w:t>
      </w:r>
      <w:r w:rsidR="00244494">
        <w:rPr>
          <w:color w:val="FF0000"/>
          <w:sz w:val="28"/>
          <w:szCs w:val="28"/>
        </w:rPr>
        <w:t>vzpomeňte na absolutní hodnotu:)</w:t>
      </w:r>
    </w:p>
    <w:p w:rsidR="00D26912" w:rsidRDefault="00D26912" w:rsidP="00922921"/>
    <w:p w:rsidR="00ED5201" w:rsidRDefault="00922921" w:rsidP="00ED5201">
      <w:pPr>
        <w:ind w:left="360"/>
      </w:pPr>
      <w:r w:rsidRPr="00922921">
        <w:rPr>
          <w:position w:val="-88"/>
        </w:rPr>
        <w:object w:dxaOrig="9960" w:dyaOrig="1880">
          <v:shape id="_x0000_i1027" type="#_x0000_t75" style="width:498pt;height:93.75pt" o:ole="">
            <v:imagedata r:id="rId11" o:title=""/>
          </v:shape>
          <o:OLEObject Type="Embed" ProgID="Equation.3" ShapeID="_x0000_i1027" DrawAspect="Content" ObjectID="_1647159400" r:id="rId12"/>
        </w:object>
      </w:r>
    </w:p>
    <w:p w:rsidR="00922921" w:rsidRDefault="00922921" w:rsidP="00ED5201">
      <w:pPr>
        <w:ind w:left="360"/>
      </w:pPr>
    </w:p>
    <w:p w:rsidR="00D26912" w:rsidRPr="00255D5A" w:rsidRDefault="00D26912" w:rsidP="00244494">
      <w:pPr>
        <w:rPr>
          <w:b/>
          <w:sz w:val="32"/>
          <w:szCs w:val="32"/>
        </w:rPr>
      </w:pPr>
    </w:p>
    <w:p w:rsidR="00ED5201" w:rsidRPr="00255D5A" w:rsidRDefault="00ED5201" w:rsidP="00922921">
      <w:pPr>
        <w:rPr>
          <w:b/>
          <w:sz w:val="28"/>
          <w:szCs w:val="28"/>
        </w:rPr>
      </w:pPr>
      <w:r w:rsidRPr="00255D5A">
        <w:rPr>
          <w:b/>
          <w:sz w:val="28"/>
          <w:szCs w:val="28"/>
        </w:rPr>
        <w:t>Vypočítej:</w:t>
      </w:r>
    </w:p>
    <w:p w:rsidR="006A29F0" w:rsidRPr="006A29F0" w:rsidRDefault="006A29F0" w:rsidP="006A29F0">
      <w:pPr>
        <w:ind w:left="360"/>
        <w:rPr>
          <w:b/>
        </w:rPr>
      </w:pPr>
    </w:p>
    <w:p w:rsidR="00ED5201" w:rsidRDefault="00922921" w:rsidP="00ED5201">
      <w:pPr>
        <w:ind w:left="360"/>
      </w:pPr>
      <w:r w:rsidRPr="006A29F0">
        <w:rPr>
          <w:position w:val="-124"/>
        </w:rPr>
        <w:object w:dxaOrig="7640" w:dyaOrig="2560">
          <v:shape id="_x0000_i1028" type="#_x0000_t75" style="width:381.75pt;height:127.5pt" o:ole="">
            <v:imagedata r:id="rId13" o:title=""/>
          </v:shape>
          <o:OLEObject Type="Embed" ProgID="Equation.3" ShapeID="_x0000_i1028" DrawAspect="Content" ObjectID="_1647159401" r:id="rId14"/>
        </w:object>
      </w:r>
    </w:p>
    <w:p w:rsidR="006A29F0" w:rsidRDefault="006A29F0" w:rsidP="00ED5201">
      <w:pPr>
        <w:ind w:left="360"/>
      </w:pPr>
    </w:p>
    <w:p w:rsidR="001A4A1A" w:rsidRPr="00255D5A" w:rsidRDefault="001A4A1A" w:rsidP="00922921">
      <w:pPr>
        <w:rPr>
          <w:b/>
          <w:sz w:val="28"/>
          <w:szCs w:val="28"/>
        </w:rPr>
      </w:pPr>
      <w:r w:rsidRPr="00255D5A">
        <w:rPr>
          <w:b/>
          <w:sz w:val="28"/>
          <w:szCs w:val="28"/>
        </w:rPr>
        <w:t xml:space="preserve">Urči součet všech celých čísel, která jsou mezi čísly </w:t>
      </w:r>
      <w:r w:rsidR="00D26912" w:rsidRPr="00255D5A">
        <w:rPr>
          <w:b/>
          <w:sz w:val="28"/>
          <w:szCs w:val="28"/>
        </w:rPr>
        <w:t>(</w:t>
      </w:r>
      <w:r w:rsidRPr="00255D5A">
        <w:rPr>
          <w:b/>
          <w:sz w:val="28"/>
          <w:szCs w:val="28"/>
        </w:rPr>
        <w:t>-7</w:t>
      </w:r>
      <w:r w:rsidR="00D26912" w:rsidRPr="00255D5A">
        <w:rPr>
          <w:b/>
          <w:sz w:val="28"/>
          <w:szCs w:val="28"/>
        </w:rPr>
        <w:t>)</w:t>
      </w:r>
      <w:r w:rsidRPr="00255D5A">
        <w:rPr>
          <w:b/>
          <w:sz w:val="28"/>
          <w:szCs w:val="28"/>
        </w:rPr>
        <w:t xml:space="preserve"> a 9.</w:t>
      </w:r>
    </w:p>
    <w:p w:rsidR="00442089" w:rsidRDefault="00442089" w:rsidP="001A4A1A"/>
    <w:p w:rsidR="00D26912" w:rsidRDefault="00D26912" w:rsidP="001A4A1A"/>
    <w:p w:rsidR="00D26912" w:rsidRDefault="00D26912" w:rsidP="001A4A1A"/>
    <w:p w:rsidR="00442089" w:rsidRDefault="00442089" w:rsidP="001A4A1A"/>
    <w:p w:rsidR="001A4A1A" w:rsidRDefault="001A4A1A" w:rsidP="001A4A1A"/>
    <w:p w:rsidR="00922921" w:rsidRDefault="00922921" w:rsidP="001A4A1A">
      <w:pPr>
        <w:ind w:left="360"/>
      </w:pPr>
    </w:p>
    <w:p w:rsidR="00922921" w:rsidRDefault="00922921" w:rsidP="001A4A1A">
      <w:pPr>
        <w:ind w:left="360"/>
      </w:pPr>
    </w:p>
    <w:p w:rsidR="00922921" w:rsidRDefault="00922921" w:rsidP="001A4A1A">
      <w:pPr>
        <w:ind w:left="360"/>
      </w:pPr>
    </w:p>
    <w:p w:rsidR="00922921" w:rsidRDefault="00922921" w:rsidP="001A4A1A">
      <w:pPr>
        <w:ind w:left="360"/>
      </w:pPr>
    </w:p>
    <w:p w:rsidR="00922921" w:rsidRDefault="00922921" w:rsidP="001A4A1A">
      <w:pPr>
        <w:ind w:left="360"/>
      </w:pPr>
    </w:p>
    <w:p w:rsidR="00922921" w:rsidRDefault="00922921" w:rsidP="001A4A1A">
      <w:pPr>
        <w:ind w:left="360"/>
      </w:pPr>
    </w:p>
    <w:p w:rsidR="00922921" w:rsidRPr="00255D5A" w:rsidRDefault="00922921" w:rsidP="00922921">
      <w:pPr>
        <w:rPr>
          <w:b/>
          <w:sz w:val="28"/>
          <w:szCs w:val="28"/>
        </w:rPr>
      </w:pPr>
      <w:r w:rsidRPr="00255D5A">
        <w:rPr>
          <w:b/>
          <w:sz w:val="28"/>
          <w:szCs w:val="28"/>
        </w:rPr>
        <w:t>Vypočítej:</w:t>
      </w:r>
    </w:p>
    <w:p w:rsidR="00922921" w:rsidRPr="00922921" w:rsidRDefault="00922921" w:rsidP="00922921">
      <w:pPr>
        <w:rPr>
          <w:b/>
        </w:rPr>
      </w:pPr>
    </w:p>
    <w:p w:rsidR="00922921" w:rsidRDefault="00922921" w:rsidP="00922921">
      <w:pPr>
        <w:ind w:left="360"/>
      </w:pPr>
      <w:r w:rsidRPr="00CF716F">
        <w:rPr>
          <w:position w:val="-46"/>
        </w:rPr>
        <w:object w:dxaOrig="8220" w:dyaOrig="1060">
          <v:shape id="_x0000_i1029" type="#_x0000_t75" style="width:411pt;height:53.25pt" o:ole="">
            <v:imagedata r:id="rId15" o:title=""/>
          </v:shape>
          <o:OLEObject Type="Embed" ProgID="Equation.3" ShapeID="_x0000_i1029" DrawAspect="Content" ObjectID="_1647159402" r:id="rId16"/>
        </w:object>
      </w:r>
    </w:p>
    <w:p w:rsidR="00255D5A" w:rsidRDefault="00255D5A" w:rsidP="00244494"/>
    <w:p w:rsidR="00225CDD" w:rsidRDefault="00225CDD" w:rsidP="003707FA">
      <w:pPr>
        <w:ind w:left="360"/>
      </w:pPr>
    </w:p>
    <w:p w:rsidR="00922921" w:rsidRPr="00255D5A" w:rsidRDefault="00922921" w:rsidP="003707FA">
      <w:pPr>
        <w:rPr>
          <w:b/>
          <w:sz w:val="28"/>
          <w:szCs w:val="28"/>
        </w:rPr>
      </w:pPr>
      <w:r w:rsidRPr="00255D5A">
        <w:rPr>
          <w:b/>
          <w:sz w:val="28"/>
          <w:szCs w:val="28"/>
        </w:rPr>
        <w:t>Vypočítej:</w:t>
      </w:r>
    </w:p>
    <w:p w:rsidR="003707FA" w:rsidRPr="003707FA" w:rsidRDefault="003707FA" w:rsidP="003707FA">
      <w:pPr>
        <w:ind w:left="360"/>
        <w:rPr>
          <w:b/>
        </w:rPr>
      </w:pPr>
    </w:p>
    <w:p w:rsidR="00922921" w:rsidRDefault="00922921" w:rsidP="00922921">
      <w:pPr>
        <w:ind w:left="360"/>
      </w:pPr>
      <w:r w:rsidRPr="00CF716F">
        <w:rPr>
          <w:position w:val="-82"/>
        </w:rPr>
        <w:object w:dxaOrig="7720" w:dyaOrig="1780">
          <v:shape id="_x0000_i1030" type="#_x0000_t75" style="width:386.25pt;height:89.25pt" o:ole="">
            <v:imagedata r:id="rId17" o:title=""/>
          </v:shape>
          <o:OLEObject Type="Embed" ProgID="Equation.3" ShapeID="_x0000_i1030" DrawAspect="Content" ObjectID="_1647159403" r:id="rId18"/>
        </w:object>
      </w:r>
    </w:p>
    <w:p w:rsidR="00922921" w:rsidRDefault="00922921" w:rsidP="00922921">
      <w:pPr>
        <w:ind w:left="360"/>
      </w:pPr>
    </w:p>
    <w:p w:rsidR="003707FA" w:rsidRDefault="003707FA" w:rsidP="00922921"/>
    <w:p w:rsidR="00922921" w:rsidRPr="00255D5A" w:rsidRDefault="00922921" w:rsidP="003707FA">
      <w:pPr>
        <w:rPr>
          <w:b/>
          <w:sz w:val="28"/>
          <w:szCs w:val="28"/>
        </w:rPr>
      </w:pPr>
      <w:r w:rsidRPr="00255D5A">
        <w:rPr>
          <w:b/>
          <w:sz w:val="28"/>
          <w:szCs w:val="28"/>
        </w:rPr>
        <w:t>Vypočítej:</w:t>
      </w:r>
    </w:p>
    <w:p w:rsidR="003707FA" w:rsidRPr="003707FA" w:rsidRDefault="003707FA" w:rsidP="003707FA">
      <w:pPr>
        <w:rPr>
          <w:b/>
        </w:rPr>
      </w:pPr>
    </w:p>
    <w:p w:rsidR="00922921" w:rsidRDefault="00922921" w:rsidP="00922921">
      <w:pPr>
        <w:ind w:left="360"/>
      </w:pPr>
      <w:r w:rsidRPr="00CF716F">
        <w:rPr>
          <w:position w:val="-82"/>
        </w:rPr>
        <w:object w:dxaOrig="7220" w:dyaOrig="1780">
          <v:shape id="_x0000_i1031" type="#_x0000_t75" style="width:360.75pt;height:89.25pt" o:ole="">
            <v:imagedata r:id="rId19" o:title=""/>
          </v:shape>
          <o:OLEObject Type="Embed" ProgID="Equation.3" ShapeID="_x0000_i1031" DrawAspect="Content" ObjectID="_1647159404" r:id="rId20"/>
        </w:object>
      </w:r>
    </w:p>
    <w:p w:rsidR="00255D5A" w:rsidRDefault="00255D5A" w:rsidP="00922921">
      <w:pPr>
        <w:ind w:left="360"/>
      </w:pPr>
    </w:p>
    <w:p w:rsidR="00D26912" w:rsidRDefault="00D26912" w:rsidP="00922921">
      <w:pPr>
        <w:ind w:left="360"/>
      </w:pPr>
    </w:p>
    <w:p w:rsidR="00D26912" w:rsidRPr="00D26912" w:rsidRDefault="00D26912" w:rsidP="00D26912">
      <w:pPr>
        <w:rPr>
          <w:b/>
        </w:rPr>
      </w:pPr>
      <w:r w:rsidRPr="00D26912">
        <w:rPr>
          <w:b/>
        </w:rPr>
        <w:t>V 8 hodin ukazoval teploměr 5</w:t>
      </w:r>
      <w:r w:rsidR="00225CDD">
        <w:rPr>
          <w:b/>
        </w:rPr>
        <w:t xml:space="preserve"> </w:t>
      </w:r>
      <w:proofErr w:type="spellStart"/>
      <w:r w:rsidRPr="00D26912">
        <w:rPr>
          <w:b/>
          <w:vertAlign w:val="superscript"/>
        </w:rPr>
        <w:t>o</w:t>
      </w:r>
      <w:r w:rsidRPr="00D26912">
        <w:rPr>
          <w:b/>
        </w:rPr>
        <w:t>C</w:t>
      </w:r>
      <w:proofErr w:type="spellEnd"/>
      <w:r w:rsidRPr="00D26912">
        <w:rPr>
          <w:b/>
        </w:rPr>
        <w:t xml:space="preserve"> pod nulou, do </w:t>
      </w:r>
      <w:smartTag w:uri="urn:schemas-microsoft-com:office:smarttags" w:element="time">
        <w:smartTagPr>
          <w:attr w:name="Minute" w:val="0"/>
          <w:attr w:name="Hour" w:val="12"/>
        </w:smartTagPr>
        <w:r w:rsidRPr="00D26912">
          <w:rPr>
            <w:b/>
          </w:rPr>
          <w:t>12 hodin</w:t>
        </w:r>
      </w:smartTag>
      <w:r w:rsidRPr="00D26912">
        <w:rPr>
          <w:b/>
        </w:rPr>
        <w:t xml:space="preserve"> se mráz zmenšil o 3</w:t>
      </w:r>
      <w:r w:rsidR="00225CDD">
        <w:rPr>
          <w:b/>
        </w:rPr>
        <w:t xml:space="preserve"> </w:t>
      </w:r>
      <w:proofErr w:type="spellStart"/>
      <w:r w:rsidRPr="00D26912">
        <w:rPr>
          <w:b/>
          <w:vertAlign w:val="superscript"/>
        </w:rPr>
        <w:t>o</w:t>
      </w:r>
      <w:r w:rsidRPr="00D26912">
        <w:rPr>
          <w:b/>
        </w:rPr>
        <w:t>C</w:t>
      </w:r>
      <w:proofErr w:type="spellEnd"/>
      <w:r w:rsidRPr="00D26912">
        <w:rPr>
          <w:b/>
        </w:rPr>
        <w:t>. Kolik ukazoval teploměr ve 12 hodin?</w:t>
      </w:r>
    </w:p>
    <w:p w:rsidR="00D26912" w:rsidRDefault="00D26912" w:rsidP="00922921">
      <w:pPr>
        <w:ind w:left="360"/>
      </w:pPr>
    </w:p>
    <w:p w:rsidR="00D26912" w:rsidRDefault="00D26912" w:rsidP="003707FA">
      <w:pPr>
        <w:rPr>
          <w:b/>
        </w:rPr>
      </w:pPr>
    </w:p>
    <w:p w:rsidR="00D26912" w:rsidRDefault="00D26912" w:rsidP="003707FA">
      <w:pPr>
        <w:rPr>
          <w:b/>
        </w:rPr>
      </w:pPr>
    </w:p>
    <w:p w:rsidR="00D26912" w:rsidRDefault="00D26912" w:rsidP="003707FA">
      <w:pPr>
        <w:rPr>
          <w:b/>
        </w:rPr>
      </w:pPr>
    </w:p>
    <w:p w:rsidR="00244494" w:rsidRDefault="00244494" w:rsidP="0024449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Vypracovaný list pošli na mail: </w:t>
      </w:r>
      <w:hyperlink r:id="rId21" w:history="1">
        <w:r w:rsidRPr="001A68DF">
          <w:rPr>
            <w:rStyle w:val="Hypertextovodkaz"/>
            <w:b/>
            <w:sz w:val="32"/>
            <w:szCs w:val="32"/>
          </w:rPr>
          <w:t>zástupkyně@skolarevnicov.cz</w:t>
        </w:r>
      </w:hyperlink>
    </w:p>
    <w:p w:rsidR="00244494" w:rsidRDefault="00244494" w:rsidP="00244494">
      <w:pPr>
        <w:jc w:val="center"/>
        <w:rPr>
          <w:b/>
          <w:color w:val="FF0000"/>
          <w:sz w:val="32"/>
          <w:szCs w:val="32"/>
        </w:rPr>
      </w:pPr>
    </w:p>
    <w:p w:rsidR="00244494" w:rsidRDefault="00244494" w:rsidP="00244494">
      <w:pPr>
        <w:jc w:val="center"/>
        <w:rPr>
          <w:b/>
          <w:color w:val="FF0000"/>
          <w:sz w:val="32"/>
          <w:szCs w:val="32"/>
        </w:rPr>
      </w:pPr>
    </w:p>
    <w:p w:rsidR="00324BB0" w:rsidRDefault="00244494" w:rsidP="00244494">
      <w:r>
        <w:t>Děkuji. Pokud byste si nevěděli rady, ozvěte se.</w:t>
      </w:r>
      <w:r w:rsidR="00A55E75">
        <w:rPr>
          <w:b/>
          <w:sz w:val="32"/>
          <w:szCs w:val="32"/>
        </w:rPr>
        <w:br w:type="page"/>
      </w:r>
      <w:r>
        <w:lastRenderedPageBreak/>
        <w:t xml:space="preserve"> </w:t>
      </w:r>
    </w:p>
    <w:p w:rsidR="00324BB0" w:rsidRPr="00324BB0" w:rsidRDefault="00324BB0" w:rsidP="00324BB0">
      <w:pPr>
        <w:jc w:val="center"/>
        <w:rPr>
          <w:i/>
          <w:iCs/>
          <w:sz w:val="18"/>
          <w:szCs w:val="18"/>
        </w:rPr>
      </w:pPr>
    </w:p>
    <w:sectPr w:rsidR="00324BB0" w:rsidRPr="00324BB0" w:rsidSect="007F571C">
      <w:footerReference w:type="default" r:id="rId22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C2" w:rsidRDefault="008678C2" w:rsidP="00225CDD">
      <w:r>
        <w:separator/>
      </w:r>
    </w:p>
  </w:endnote>
  <w:endnote w:type="continuationSeparator" w:id="0">
    <w:p w:rsidR="008678C2" w:rsidRDefault="008678C2" w:rsidP="0022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D" w:rsidRPr="00456A08" w:rsidRDefault="00225CDD" w:rsidP="00456A08">
    <w:pPr>
      <w:pStyle w:val="western"/>
      <w:jc w:val="center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C2" w:rsidRDefault="008678C2" w:rsidP="00225CDD">
      <w:r>
        <w:separator/>
      </w:r>
    </w:p>
  </w:footnote>
  <w:footnote w:type="continuationSeparator" w:id="0">
    <w:p w:rsidR="008678C2" w:rsidRDefault="008678C2" w:rsidP="00225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743"/>
    <w:multiLevelType w:val="hybridMultilevel"/>
    <w:tmpl w:val="68D67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A4942"/>
    <w:multiLevelType w:val="hybridMultilevel"/>
    <w:tmpl w:val="43325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A00D9"/>
    <w:multiLevelType w:val="hybridMultilevel"/>
    <w:tmpl w:val="FE2C7B32"/>
    <w:lvl w:ilvl="0" w:tplc="B392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B3E68"/>
    <w:multiLevelType w:val="hybridMultilevel"/>
    <w:tmpl w:val="68805E12"/>
    <w:lvl w:ilvl="0" w:tplc="66F09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72065"/>
    <w:multiLevelType w:val="hybridMultilevel"/>
    <w:tmpl w:val="D77439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C0037"/>
    <w:multiLevelType w:val="hybridMultilevel"/>
    <w:tmpl w:val="5C28C2DE"/>
    <w:lvl w:ilvl="0" w:tplc="6638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B7728"/>
    <w:multiLevelType w:val="hybridMultilevel"/>
    <w:tmpl w:val="095ED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FAD"/>
    <w:rsid w:val="001221CA"/>
    <w:rsid w:val="00162D29"/>
    <w:rsid w:val="001963DF"/>
    <w:rsid w:val="001A4A1A"/>
    <w:rsid w:val="00211FAD"/>
    <w:rsid w:val="00225CDD"/>
    <w:rsid w:val="00244494"/>
    <w:rsid w:val="00255D5A"/>
    <w:rsid w:val="00324BB0"/>
    <w:rsid w:val="003414CC"/>
    <w:rsid w:val="003707FA"/>
    <w:rsid w:val="003810BA"/>
    <w:rsid w:val="00442089"/>
    <w:rsid w:val="00456A08"/>
    <w:rsid w:val="00487D1C"/>
    <w:rsid w:val="00581CE0"/>
    <w:rsid w:val="005B6CFD"/>
    <w:rsid w:val="006A29F0"/>
    <w:rsid w:val="006C6D38"/>
    <w:rsid w:val="007F571C"/>
    <w:rsid w:val="008678C2"/>
    <w:rsid w:val="00922921"/>
    <w:rsid w:val="00A55E75"/>
    <w:rsid w:val="00A56EBF"/>
    <w:rsid w:val="00B32258"/>
    <w:rsid w:val="00B346C6"/>
    <w:rsid w:val="00BB70E1"/>
    <w:rsid w:val="00C2221B"/>
    <w:rsid w:val="00D26912"/>
    <w:rsid w:val="00EA4493"/>
    <w:rsid w:val="00ED5201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225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5CDD"/>
    <w:rPr>
      <w:sz w:val="24"/>
      <w:szCs w:val="24"/>
    </w:rPr>
  </w:style>
  <w:style w:type="paragraph" w:styleId="Zpat">
    <w:name w:val="footer"/>
    <w:basedOn w:val="Normln"/>
    <w:link w:val="ZpatChar"/>
    <w:rsid w:val="0022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5C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5CDD"/>
    <w:pPr>
      <w:ind w:left="708"/>
    </w:pPr>
  </w:style>
  <w:style w:type="paragraph" w:customStyle="1" w:styleId="western">
    <w:name w:val="western"/>
    <w:basedOn w:val="Normln"/>
    <w:rsid w:val="00456A08"/>
    <w:pPr>
      <w:spacing w:before="100" w:beforeAutospacing="1" w:after="119"/>
    </w:pPr>
  </w:style>
  <w:style w:type="character" w:styleId="Hypertextovodkaz">
    <w:name w:val="Hyperlink"/>
    <w:basedOn w:val="Standardnpsmoodstavce"/>
    <w:rsid w:val="00244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mailto:z&#225;stupkyn&#283;@skolarevnicov.cz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Počítání s celými čísly</vt:lpstr>
    </vt:vector>
  </TitlesOfParts>
  <Company>doma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Počítání s celými čísly</dc:title>
  <dc:creator>Kamila Kočová</dc:creator>
  <dc:description>Dostupné z Metodického portálu www.rvp.cz, ISSN: 1802-4785, financovaného z ESF a státního rozpočtu ČR. Provozováno Výzkumným ústavem pedagogickým v Praze.</dc:description>
  <cp:lastModifiedBy>mikovcovasarka</cp:lastModifiedBy>
  <cp:revision>2</cp:revision>
  <dcterms:created xsi:type="dcterms:W3CDTF">2020-03-31T09:30:00Z</dcterms:created>
  <dcterms:modified xsi:type="dcterms:W3CDTF">2020-03-31T09:30:00Z</dcterms:modified>
</cp:coreProperties>
</file>