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36" w:rsidRPr="005D32B3" w:rsidRDefault="009E6C36" w:rsidP="005D32B3">
      <w:pPr>
        <w:jc w:val="center"/>
        <w:rPr>
          <w:b/>
        </w:rPr>
      </w:pPr>
      <w:r w:rsidRPr="005D32B3">
        <w:rPr>
          <w:b/>
        </w:rPr>
        <w:t>KAREL IV.</w:t>
      </w:r>
    </w:p>
    <w:p w:rsidR="009E6C36" w:rsidRPr="005D32B3" w:rsidRDefault="009E6C36">
      <w:pPr>
        <w:rPr>
          <w:b/>
        </w:rPr>
      </w:pPr>
      <w:r w:rsidRPr="005D32B3">
        <w:rPr>
          <w:b/>
        </w:rPr>
        <w:t>1. Opravte chyby v následujícím textu:</w:t>
      </w:r>
    </w:p>
    <w:p w:rsidR="009E6C36" w:rsidRDefault="009E6C36" w:rsidP="005D32B3">
      <w:pPr>
        <w:spacing w:line="480" w:lineRule="auto"/>
        <w:jc w:val="both"/>
        <w:rPr>
          <w:sz w:val="24"/>
        </w:rPr>
      </w:pPr>
      <w:r w:rsidRPr="005D32B3">
        <w:rPr>
          <w:sz w:val="24"/>
        </w:rPr>
        <w:t>Karel IV. se narodil roku 1296 v Praze. Jeho rodiči byli Jan Lucemburský a Anna Přemyslovna</w:t>
      </w:r>
      <w:r w:rsidR="005D32B3" w:rsidRPr="005D32B3">
        <w:rPr>
          <w:sz w:val="24"/>
        </w:rPr>
        <w:t>, kteří mu dali jméno Jan</w:t>
      </w:r>
      <w:r w:rsidRPr="005D32B3">
        <w:rPr>
          <w:sz w:val="24"/>
        </w:rPr>
        <w:t xml:space="preserve">. V dětství byl poslán do </w:t>
      </w:r>
      <w:r w:rsidR="005D32B3" w:rsidRPr="005D32B3">
        <w:rPr>
          <w:sz w:val="24"/>
        </w:rPr>
        <w:t>Francie, kde byl vychováván u královského dvora. Zde také při biřmování přijal jméno Karel. V mládí spravoval lucemburská panství v severní Belgii, ve třicátých letech se na žádost české šlechty vrátil zpět do Čech, kde získal titul arcibiskupa moravského. Ve skutečnosti ale zemi spravoval za svého otce. Roku 1344 se zasadil o povýšení pražského biskupství na arcivévodství. Po bitvě u Thermopyl roku 1346, kde padl jeho otec, se stal českým králem. Téhož roku byl zvolen i římským králem jakožto protějšek k neoblíbenému Ludvíku Bavorovi. Málem mezi nimi došlo k boji, ale roku 1347 Ludvík Bavor zemřel při lovu a Karel IV. mohl vládnout Svaté říši řecké sám.</w:t>
      </w:r>
    </w:p>
    <w:p w:rsidR="005D32B3" w:rsidRPr="005D32B3" w:rsidRDefault="005D32B3" w:rsidP="005D32B3">
      <w:pPr>
        <w:spacing w:line="480" w:lineRule="auto"/>
        <w:jc w:val="both"/>
        <w:rPr>
          <w:b/>
          <w:sz w:val="24"/>
        </w:rPr>
      </w:pPr>
      <w:r w:rsidRPr="005D32B3">
        <w:rPr>
          <w:b/>
          <w:sz w:val="24"/>
        </w:rPr>
        <w:t>2. Seřaďte manželky Karla IV. v pořadí, v jakém si je vzal:</w:t>
      </w:r>
    </w:p>
    <w:p w:rsidR="005D32B3" w:rsidRDefault="005D32B3" w:rsidP="005D32B3">
      <w:pPr>
        <w:spacing w:line="480" w:lineRule="auto"/>
        <w:jc w:val="both"/>
        <w:rPr>
          <w:sz w:val="24"/>
        </w:rPr>
      </w:pPr>
      <w:r>
        <w:rPr>
          <w:sz w:val="24"/>
        </w:rPr>
        <w:t xml:space="preserve">Anna Falcká      </w:t>
      </w:r>
    </w:p>
    <w:p w:rsidR="005D32B3" w:rsidRDefault="005D32B3" w:rsidP="005D32B3">
      <w:pPr>
        <w:spacing w:line="480" w:lineRule="auto"/>
        <w:jc w:val="right"/>
        <w:rPr>
          <w:sz w:val="24"/>
        </w:rPr>
      </w:pPr>
      <w:r>
        <w:rPr>
          <w:sz w:val="24"/>
        </w:rPr>
        <w:t xml:space="preserve">Anna </w:t>
      </w:r>
      <w:proofErr w:type="spellStart"/>
      <w:r>
        <w:rPr>
          <w:sz w:val="24"/>
        </w:rPr>
        <w:t>Svídnická</w:t>
      </w:r>
      <w:proofErr w:type="spellEnd"/>
      <w:r>
        <w:rPr>
          <w:sz w:val="24"/>
        </w:rPr>
        <w:t xml:space="preserve">           </w:t>
      </w:r>
    </w:p>
    <w:p w:rsidR="005D32B3" w:rsidRDefault="005D32B3" w:rsidP="005D32B3">
      <w:pPr>
        <w:spacing w:line="480" w:lineRule="auto"/>
        <w:jc w:val="both"/>
        <w:rPr>
          <w:sz w:val="24"/>
        </w:rPr>
      </w:pPr>
      <w:r>
        <w:rPr>
          <w:sz w:val="24"/>
        </w:rPr>
        <w:t xml:space="preserve">                         Alžběta Pomořanská</w:t>
      </w:r>
    </w:p>
    <w:p w:rsidR="005D32B3" w:rsidRDefault="005D32B3" w:rsidP="005D32B3">
      <w:pPr>
        <w:spacing w:line="480" w:lineRule="auto"/>
        <w:jc w:val="center"/>
        <w:rPr>
          <w:sz w:val="24"/>
        </w:rPr>
      </w:pPr>
      <w:r>
        <w:rPr>
          <w:sz w:val="24"/>
        </w:rPr>
        <w:t>Blanka z </w:t>
      </w:r>
      <w:proofErr w:type="spellStart"/>
      <w:r>
        <w:rPr>
          <w:sz w:val="24"/>
        </w:rPr>
        <w:t>Valois</w:t>
      </w:r>
      <w:proofErr w:type="spellEnd"/>
    </w:p>
    <w:p w:rsidR="005D32B3" w:rsidRPr="00114D55" w:rsidRDefault="005D32B3" w:rsidP="005D32B3">
      <w:pPr>
        <w:jc w:val="both"/>
        <w:rPr>
          <w:b/>
          <w:sz w:val="24"/>
        </w:rPr>
      </w:pPr>
      <w:r w:rsidRPr="00114D55">
        <w:rPr>
          <w:b/>
          <w:sz w:val="24"/>
        </w:rPr>
        <w:t xml:space="preserve">3. </w:t>
      </w:r>
      <w:r w:rsidR="00114D55" w:rsidRPr="00114D55">
        <w:rPr>
          <w:b/>
          <w:sz w:val="24"/>
        </w:rPr>
        <w:t>Země Koruny české</w:t>
      </w:r>
    </w:p>
    <w:p w:rsidR="00114D55" w:rsidRDefault="00114D55" w:rsidP="005D32B3">
      <w:pPr>
        <w:jc w:val="both"/>
        <w:rPr>
          <w:sz w:val="24"/>
        </w:rPr>
      </w:pPr>
      <w:r>
        <w:rPr>
          <w:sz w:val="24"/>
        </w:rPr>
        <w:t>7. dubna 1348 vydal Karel IV. velkou sérii listin, kterou založil spoustu památek a institucí v Česku. Rovněž ale vytvořil pevný státní svazek, který patřil pod jeho vládu – Země Koruny české. Z následující mapy vypiš, které země tam patřily. Rozhodni, které z nich už dnes k českému státu nepatří. Zkuste dohledat, kdy jsme o ně přišli.</w:t>
      </w:r>
    </w:p>
    <w:p w:rsidR="00114D55" w:rsidRDefault="00114D55" w:rsidP="005D32B3">
      <w:pPr>
        <w:jc w:val="both"/>
        <w:rPr>
          <w:sz w:val="24"/>
        </w:rPr>
      </w:pPr>
      <w:r>
        <w:rPr>
          <w:sz w:val="24"/>
        </w:rPr>
        <w:t>1……………………………………………….</w:t>
      </w:r>
    </w:p>
    <w:p w:rsidR="00114D55" w:rsidRDefault="00114D55" w:rsidP="005D32B3">
      <w:pPr>
        <w:jc w:val="both"/>
        <w:rPr>
          <w:sz w:val="24"/>
        </w:rPr>
      </w:pPr>
      <w:r>
        <w:rPr>
          <w:sz w:val="24"/>
        </w:rPr>
        <w:t>2……………………………………………….</w:t>
      </w:r>
    </w:p>
    <w:p w:rsidR="00114D55" w:rsidRDefault="00114D55" w:rsidP="005D32B3">
      <w:pPr>
        <w:jc w:val="both"/>
        <w:rPr>
          <w:sz w:val="24"/>
        </w:rPr>
      </w:pPr>
      <w:r>
        <w:rPr>
          <w:sz w:val="24"/>
        </w:rPr>
        <w:t>3……………………………………………….</w:t>
      </w:r>
    </w:p>
    <w:p w:rsidR="00114D55" w:rsidRDefault="00114D55" w:rsidP="005D32B3">
      <w:pPr>
        <w:jc w:val="both"/>
        <w:rPr>
          <w:sz w:val="24"/>
        </w:rPr>
      </w:pPr>
      <w:r>
        <w:rPr>
          <w:sz w:val="24"/>
        </w:rPr>
        <w:lastRenderedPageBreak/>
        <w:t>4…………………………………………………</w:t>
      </w:r>
    </w:p>
    <w:p w:rsidR="00114D55" w:rsidRDefault="00114D55" w:rsidP="005D32B3">
      <w:pPr>
        <w:jc w:val="both"/>
        <w:rPr>
          <w:sz w:val="24"/>
        </w:rPr>
      </w:pPr>
      <w:r>
        <w:rPr>
          <w:sz w:val="24"/>
        </w:rPr>
        <w:t>5…………………………………………………</w:t>
      </w:r>
    </w:p>
    <w:p w:rsidR="00114D55" w:rsidRDefault="00114D55" w:rsidP="005D32B3">
      <w:pPr>
        <w:jc w:val="both"/>
        <w:rPr>
          <w:sz w:val="24"/>
        </w:rPr>
      </w:pPr>
      <w:r>
        <w:rPr>
          <w:sz w:val="24"/>
        </w:rPr>
        <w:t xml:space="preserve">Dvou ze zemí se vzdali ještě sami </w:t>
      </w:r>
      <w:proofErr w:type="spellStart"/>
      <w:r>
        <w:rPr>
          <w:sz w:val="24"/>
        </w:rPr>
        <w:t>Lucemburkové</w:t>
      </w:r>
      <w:proofErr w:type="spellEnd"/>
      <w:r>
        <w:rPr>
          <w:sz w:val="24"/>
        </w:rPr>
        <w:t>. V jedné z nich najdeme hlavní město Německa:</w:t>
      </w:r>
    </w:p>
    <w:p w:rsidR="00114D55" w:rsidRDefault="00114D55" w:rsidP="005D32B3">
      <w:pPr>
        <w:jc w:val="both"/>
        <w:rPr>
          <w:sz w:val="24"/>
        </w:rPr>
      </w:pPr>
      <w:r>
        <w:rPr>
          <w:sz w:val="24"/>
        </w:rPr>
        <w:t>6…………………………………………………</w:t>
      </w:r>
    </w:p>
    <w:p w:rsidR="00114D55" w:rsidRDefault="00114D55" w:rsidP="005D32B3">
      <w:pPr>
        <w:jc w:val="both"/>
        <w:rPr>
          <w:sz w:val="24"/>
        </w:rPr>
      </w:pPr>
      <w:r>
        <w:rPr>
          <w:sz w:val="24"/>
        </w:rPr>
        <w:t>A co nám zbylo? 7………………………………………………</w:t>
      </w:r>
    </w:p>
    <w:p w:rsidR="005D6009" w:rsidRDefault="005D6009" w:rsidP="005D32B3">
      <w:pPr>
        <w:jc w:val="both"/>
        <w:rPr>
          <w:sz w:val="24"/>
        </w:rPr>
      </w:pPr>
      <w:r>
        <w:rPr>
          <w:sz w:val="24"/>
        </w:rPr>
        <w:t xml:space="preserve">A pak tu samozřejmě máme zemi, odkud </w:t>
      </w:r>
      <w:proofErr w:type="spellStart"/>
      <w:r>
        <w:rPr>
          <w:sz w:val="24"/>
        </w:rPr>
        <w:t>Lucemburkové</w:t>
      </w:r>
      <w:proofErr w:type="spellEnd"/>
      <w:r>
        <w:rPr>
          <w:sz w:val="24"/>
        </w:rPr>
        <w:t xml:space="preserve"> pocházeli ………………………………….</w:t>
      </w:r>
    </w:p>
    <w:p w:rsidR="00114D55" w:rsidRDefault="00114D55" w:rsidP="005D32B3">
      <w:pPr>
        <w:jc w:val="both"/>
        <w:rPr>
          <w:sz w:val="24"/>
        </w:rPr>
      </w:pPr>
      <w:r>
        <w:rPr>
          <w:noProof/>
          <w:lang w:eastAsia="cs-CZ"/>
        </w:rPr>
        <w:drawing>
          <wp:inline distT="0" distB="0" distL="0" distR="0">
            <wp:extent cx="5760720" cy="3347293"/>
            <wp:effectExtent l="19050" t="0" r="0" b="0"/>
            <wp:docPr id="4" name="obrázek 4" descr="https://vlast.cz/soubory/nahrane/05_CechyMorava_14stoleti_uz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last.cz/soubory/nahrane/05_CechyMorava_14stoleti_uzemi.jpg"/>
                    <pic:cNvPicPr>
                      <a:picLocks noChangeAspect="1" noChangeArrowheads="1"/>
                    </pic:cNvPicPr>
                  </pic:nvPicPr>
                  <pic:blipFill>
                    <a:blip r:embed="rId4" cstate="print"/>
                    <a:srcRect/>
                    <a:stretch>
                      <a:fillRect/>
                    </a:stretch>
                  </pic:blipFill>
                  <pic:spPr bwMode="auto">
                    <a:xfrm>
                      <a:off x="0" y="0"/>
                      <a:ext cx="5760720" cy="3347293"/>
                    </a:xfrm>
                    <a:prstGeom prst="rect">
                      <a:avLst/>
                    </a:prstGeom>
                    <a:noFill/>
                    <a:ln w="9525">
                      <a:noFill/>
                      <a:miter lim="800000"/>
                      <a:headEnd/>
                      <a:tailEnd/>
                    </a:ln>
                  </pic:spPr>
                </pic:pic>
              </a:graphicData>
            </a:graphic>
          </wp:inline>
        </w:drawing>
      </w:r>
    </w:p>
    <w:p w:rsidR="00114D55" w:rsidRDefault="00114D55" w:rsidP="005D32B3">
      <w:pPr>
        <w:jc w:val="both"/>
        <w:rPr>
          <w:sz w:val="24"/>
        </w:rPr>
      </w:pPr>
    </w:p>
    <w:p w:rsidR="005D6009" w:rsidRDefault="005D6009">
      <w:pPr>
        <w:rPr>
          <w:b/>
          <w:sz w:val="24"/>
        </w:rPr>
      </w:pPr>
      <w:r>
        <w:rPr>
          <w:b/>
          <w:sz w:val="24"/>
        </w:rPr>
        <w:br w:type="page"/>
      </w:r>
    </w:p>
    <w:p w:rsidR="00114D55" w:rsidRPr="008E243F" w:rsidRDefault="00114D55" w:rsidP="005D32B3">
      <w:pPr>
        <w:jc w:val="both"/>
        <w:rPr>
          <w:b/>
          <w:sz w:val="24"/>
        </w:rPr>
      </w:pPr>
      <w:r w:rsidRPr="008E243F">
        <w:rPr>
          <w:b/>
          <w:sz w:val="24"/>
        </w:rPr>
        <w:lastRenderedPageBreak/>
        <w:t>4. Památky</w:t>
      </w:r>
    </w:p>
    <w:p w:rsidR="00114D55" w:rsidRDefault="00114D55" w:rsidP="005D32B3">
      <w:pPr>
        <w:jc w:val="both"/>
        <w:rPr>
          <w:sz w:val="24"/>
        </w:rPr>
      </w:pPr>
      <w:r>
        <w:rPr>
          <w:sz w:val="24"/>
        </w:rPr>
        <w:t>V tabulce napište názvy památek, které nechal Karel IV. vystavět.</w:t>
      </w:r>
    </w:p>
    <w:tbl>
      <w:tblPr>
        <w:tblStyle w:val="Mkatabulky"/>
        <w:tblW w:w="0" w:type="auto"/>
        <w:tblLook w:val="04A0"/>
      </w:tblPr>
      <w:tblGrid>
        <w:gridCol w:w="4674"/>
        <w:gridCol w:w="4614"/>
      </w:tblGrid>
      <w:tr w:rsidR="00114D55" w:rsidTr="008E243F">
        <w:tc>
          <w:tcPr>
            <w:tcW w:w="4674" w:type="dxa"/>
          </w:tcPr>
          <w:p w:rsidR="00114D55" w:rsidRDefault="00114D55" w:rsidP="005D32B3">
            <w:pPr>
              <w:jc w:val="both"/>
              <w:rPr>
                <w:sz w:val="24"/>
              </w:rPr>
            </w:pPr>
            <w:r>
              <w:rPr>
                <w:noProof/>
                <w:lang w:eastAsia="cs-CZ"/>
              </w:rPr>
              <w:drawing>
                <wp:inline distT="0" distB="0" distL="0" distR="0">
                  <wp:extent cx="2857500" cy="1485900"/>
                  <wp:effectExtent l="19050" t="0" r="0" b="0"/>
                  <wp:docPr id="7" name="obrázek 7" descr="Do dvou let by se mohl začít zase opravovat Karlův most - Echo24.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 dvou let by se mohl začít zase opravovat Karlův most - Echo24.cz"/>
                          <pic:cNvPicPr>
                            <a:picLocks noChangeAspect="1" noChangeArrowheads="1"/>
                          </pic:cNvPicPr>
                        </pic:nvPicPr>
                        <pic:blipFill>
                          <a:blip r:embed="rId5" cstate="print"/>
                          <a:srcRect/>
                          <a:stretch>
                            <a:fillRect/>
                          </a:stretch>
                        </pic:blipFill>
                        <pic:spPr bwMode="auto">
                          <a:xfrm>
                            <a:off x="0" y="0"/>
                            <a:ext cx="2857500" cy="1485900"/>
                          </a:xfrm>
                          <a:prstGeom prst="rect">
                            <a:avLst/>
                          </a:prstGeom>
                          <a:noFill/>
                          <a:ln w="9525">
                            <a:noFill/>
                            <a:miter lim="800000"/>
                            <a:headEnd/>
                            <a:tailEnd/>
                          </a:ln>
                        </pic:spPr>
                      </pic:pic>
                    </a:graphicData>
                  </a:graphic>
                </wp:inline>
              </w:drawing>
            </w:r>
          </w:p>
        </w:tc>
        <w:tc>
          <w:tcPr>
            <w:tcW w:w="4614" w:type="dxa"/>
          </w:tcPr>
          <w:p w:rsidR="00114D55" w:rsidRDefault="00114D55" w:rsidP="005D32B3">
            <w:pPr>
              <w:jc w:val="both"/>
              <w:rPr>
                <w:sz w:val="24"/>
              </w:rPr>
            </w:pPr>
            <w:r>
              <w:rPr>
                <w:noProof/>
                <w:lang w:eastAsia="cs-CZ"/>
              </w:rPr>
              <w:drawing>
                <wp:inline distT="0" distB="0" distL="0" distR="0">
                  <wp:extent cx="2286000" cy="1512794"/>
                  <wp:effectExtent l="19050" t="0" r="0" b="0"/>
                  <wp:docPr id="10" name="obrázek 10" descr="Kudy z nudy - Karlšte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udy z nudy - Karlštejn"/>
                          <pic:cNvPicPr>
                            <a:picLocks noChangeAspect="1" noChangeArrowheads="1"/>
                          </pic:cNvPicPr>
                        </pic:nvPicPr>
                        <pic:blipFill>
                          <a:blip r:embed="rId6" cstate="print"/>
                          <a:srcRect/>
                          <a:stretch>
                            <a:fillRect/>
                          </a:stretch>
                        </pic:blipFill>
                        <pic:spPr bwMode="auto">
                          <a:xfrm>
                            <a:off x="0" y="0"/>
                            <a:ext cx="2286000" cy="1512794"/>
                          </a:xfrm>
                          <a:prstGeom prst="rect">
                            <a:avLst/>
                          </a:prstGeom>
                          <a:noFill/>
                          <a:ln w="9525">
                            <a:noFill/>
                            <a:miter lim="800000"/>
                            <a:headEnd/>
                            <a:tailEnd/>
                          </a:ln>
                        </pic:spPr>
                      </pic:pic>
                    </a:graphicData>
                  </a:graphic>
                </wp:inline>
              </w:drawing>
            </w:r>
          </w:p>
        </w:tc>
      </w:tr>
      <w:tr w:rsidR="00114D55" w:rsidTr="008E243F">
        <w:tc>
          <w:tcPr>
            <w:tcW w:w="4674" w:type="dxa"/>
          </w:tcPr>
          <w:p w:rsidR="00114D55" w:rsidRDefault="00114D55" w:rsidP="005D32B3">
            <w:pPr>
              <w:jc w:val="both"/>
              <w:rPr>
                <w:sz w:val="24"/>
              </w:rPr>
            </w:pPr>
          </w:p>
        </w:tc>
        <w:tc>
          <w:tcPr>
            <w:tcW w:w="4614" w:type="dxa"/>
          </w:tcPr>
          <w:p w:rsidR="00114D55" w:rsidRDefault="00114D55" w:rsidP="005D32B3">
            <w:pPr>
              <w:jc w:val="both"/>
              <w:rPr>
                <w:sz w:val="24"/>
              </w:rPr>
            </w:pPr>
          </w:p>
          <w:p w:rsidR="008E243F" w:rsidRDefault="008E243F" w:rsidP="005D32B3">
            <w:pPr>
              <w:jc w:val="both"/>
              <w:rPr>
                <w:sz w:val="24"/>
              </w:rPr>
            </w:pPr>
          </w:p>
          <w:p w:rsidR="00114D55" w:rsidRDefault="005D6009" w:rsidP="005D32B3">
            <w:pPr>
              <w:jc w:val="both"/>
              <w:rPr>
                <w:sz w:val="24"/>
              </w:rPr>
            </w:pPr>
            <w:r>
              <w:rPr>
                <w:sz w:val="24"/>
              </w:rPr>
              <w:t>Zjistěte</w:t>
            </w:r>
            <w:r w:rsidR="00114D55">
              <w:rPr>
                <w:sz w:val="24"/>
              </w:rPr>
              <w:t>, proč tato památka vznikla:</w:t>
            </w:r>
          </w:p>
          <w:p w:rsidR="00114D55" w:rsidRDefault="00114D55" w:rsidP="005D32B3">
            <w:pPr>
              <w:jc w:val="both"/>
              <w:rPr>
                <w:sz w:val="24"/>
              </w:rPr>
            </w:pPr>
          </w:p>
          <w:p w:rsidR="003A1C05" w:rsidRDefault="003A1C05" w:rsidP="005D32B3">
            <w:pPr>
              <w:jc w:val="both"/>
              <w:rPr>
                <w:sz w:val="24"/>
              </w:rPr>
            </w:pPr>
          </w:p>
        </w:tc>
      </w:tr>
      <w:tr w:rsidR="00114D55" w:rsidTr="008E243F">
        <w:tc>
          <w:tcPr>
            <w:tcW w:w="4674" w:type="dxa"/>
          </w:tcPr>
          <w:p w:rsidR="00114D55" w:rsidRDefault="008E243F" w:rsidP="005D32B3">
            <w:pPr>
              <w:jc w:val="both"/>
              <w:rPr>
                <w:sz w:val="24"/>
              </w:rPr>
            </w:pPr>
            <w:r>
              <w:rPr>
                <w:noProof/>
                <w:lang w:eastAsia="cs-CZ"/>
              </w:rPr>
              <w:drawing>
                <wp:inline distT="0" distB="0" distL="0" distR="0">
                  <wp:extent cx="2647950" cy="1768748"/>
                  <wp:effectExtent l="19050" t="0" r="0" b="0"/>
                  <wp:docPr id="13" name="obrázek 13" descr="Hladová zeď | FOTOTURISTIKA.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ladová zeď | FOTOTURISTIKA.cz"/>
                          <pic:cNvPicPr>
                            <a:picLocks noChangeAspect="1" noChangeArrowheads="1"/>
                          </pic:cNvPicPr>
                        </pic:nvPicPr>
                        <pic:blipFill>
                          <a:blip r:embed="rId7" cstate="print"/>
                          <a:srcRect/>
                          <a:stretch>
                            <a:fillRect/>
                          </a:stretch>
                        </pic:blipFill>
                        <pic:spPr bwMode="auto">
                          <a:xfrm>
                            <a:off x="0" y="0"/>
                            <a:ext cx="2647950" cy="1768748"/>
                          </a:xfrm>
                          <a:prstGeom prst="rect">
                            <a:avLst/>
                          </a:prstGeom>
                          <a:noFill/>
                          <a:ln w="9525">
                            <a:noFill/>
                            <a:miter lim="800000"/>
                            <a:headEnd/>
                            <a:tailEnd/>
                          </a:ln>
                        </pic:spPr>
                      </pic:pic>
                    </a:graphicData>
                  </a:graphic>
                </wp:inline>
              </w:drawing>
            </w:r>
          </w:p>
        </w:tc>
        <w:tc>
          <w:tcPr>
            <w:tcW w:w="4614" w:type="dxa"/>
          </w:tcPr>
          <w:p w:rsidR="00114D55" w:rsidRDefault="008E243F" w:rsidP="005D32B3">
            <w:pPr>
              <w:jc w:val="both"/>
              <w:rPr>
                <w:sz w:val="24"/>
              </w:rPr>
            </w:pPr>
            <w:r>
              <w:rPr>
                <w:noProof/>
                <w:lang w:eastAsia="cs-CZ"/>
              </w:rPr>
              <w:drawing>
                <wp:inline distT="0" distB="0" distL="0" distR="0">
                  <wp:extent cx="2819400" cy="1838739"/>
                  <wp:effectExtent l="19050" t="0" r="0" b="0"/>
                  <wp:docPr id="16" name="obrázek 16" descr="Karlova univerzita se bojí koronaviru. Zřídila krizový štá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arlova univerzita se bojí koronaviru. Zřídila krizový štáb ..."/>
                          <pic:cNvPicPr>
                            <a:picLocks noChangeAspect="1" noChangeArrowheads="1"/>
                          </pic:cNvPicPr>
                        </pic:nvPicPr>
                        <pic:blipFill>
                          <a:blip r:embed="rId8" cstate="print"/>
                          <a:srcRect/>
                          <a:stretch>
                            <a:fillRect/>
                          </a:stretch>
                        </pic:blipFill>
                        <pic:spPr bwMode="auto">
                          <a:xfrm>
                            <a:off x="0" y="0"/>
                            <a:ext cx="2819400" cy="1838739"/>
                          </a:xfrm>
                          <a:prstGeom prst="rect">
                            <a:avLst/>
                          </a:prstGeom>
                          <a:noFill/>
                          <a:ln w="9525">
                            <a:noFill/>
                            <a:miter lim="800000"/>
                            <a:headEnd/>
                            <a:tailEnd/>
                          </a:ln>
                        </pic:spPr>
                      </pic:pic>
                    </a:graphicData>
                  </a:graphic>
                </wp:inline>
              </w:drawing>
            </w:r>
          </w:p>
        </w:tc>
      </w:tr>
      <w:tr w:rsidR="00114D55" w:rsidTr="008E243F">
        <w:tc>
          <w:tcPr>
            <w:tcW w:w="4674" w:type="dxa"/>
          </w:tcPr>
          <w:p w:rsidR="00114D55" w:rsidRDefault="00114D55" w:rsidP="005D32B3">
            <w:pPr>
              <w:jc w:val="both"/>
              <w:rPr>
                <w:sz w:val="24"/>
              </w:rPr>
            </w:pPr>
          </w:p>
          <w:p w:rsidR="008E243F" w:rsidRDefault="008E243F" w:rsidP="005D32B3">
            <w:pPr>
              <w:jc w:val="both"/>
              <w:rPr>
                <w:sz w:val="24"/>
              </w:rPr>
            </w:pPr>
            <w:r>
              <w:rPr>
                <w:sz w:val="24"/>
              </w:rPr>
              <w:t>Najděte si pověst o této památce. Kde ji najdete?</w:t>
            </w:r>
          </w:p>
          <w:p w:rsidR="003A1C05" w:rsidRDefault="003A1C05" w:rsidP="005D32B3">
            <w:pPr>
              <w:jc w:val="both"/>
              <w:rPr>
                <w:sz w:val="24"/>
              </w:rPr>
            </w:pPr>
          </w:p>
          <w:p w:rsidR="008E243F" w:rsidRDefault="008E243F" w:rsidP="005D32B3">
            <w:pPr>
              <w:jc w:val="both"/>
              <w:rPr>
                <w:sz w:val="24"/>
              </w:rPr>
            </w:pPr>
          </w:p>
        </w:tc>
        <w:tc>
          <w:tcPr>
            <w:tcW w:w="4614" w:type="dxa"/>
          </w:tcPr>
          <w:p w:rsidR="00114D55" w:rsidRDefault="00114D55" w:rsidP="005D32B3">
            <w:pPr>
              <w:jc w:val="both"/>
              <w:rPr>
                <w:sz w:val="24"/>
              </w:rPr>
            </w:pPr>
          </w:p>
        </w:tc>
      </w:tr>
      <w:tr w:rsidR="00114D55" w:rsidTr="008E243F">
        <w:tc>
          <w:tcPr>
            <w:tcW w:w="4674" w:type="dxa"/>
          </w:tcPr>
          <w:p w:rsidR="00114D55" w:rsidRDefault="008E243F" w:rsidP="005D32B3">
            <w:pPr>
              <w:jc w:val="both"/>
              <w:rPr>
                <w:sz w:val="24"/>
              </w:rPr>
            </w:pPr>
            <w:r>
              <w:rPr>
                <w:noProof/>
                <w:lang w:eastAsia="cs-CZ"/>
              </w:rPr>
              <w:drawing>
                <wp:inline distT="0" distB="0" distL="0" distR="0">
                  <wp:extent cx="2647950" cy="1400851"/>
                  <wp:effectExtent l="19050" t="0" r="0" b="0"/>
                  <wp:docPr id="19" name="obrázek 19" descr="Nové Město pražské slaví 670 let: Mohlo stát i na Letné, jeh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vé Město pražské slaví 670 let: Mohlo stát i na Letné, jeho ..."/>
                          <pic:cNvPicPr>
                            <a:picLocks noChangeAspect="1" noChangeArrowheads="1"/>
                          </pic:cNvPicPr>
                        </pic:nvPicPr>
                        <pic:blipFill>
                          <a:blip r:embed="rId9" cstate="print"/>
                          <a:srcRect/>
                          <a:stretch>
                            <a:fillRect/>
                          </a:stretch>
                        </pic:blipFill>
                        <pic:spPr bwMode="auto">
                          <a:xfrm>
                            <a:off x="0" y="0"/>
                            <a:ext cx="2649228" cy="1401527"/>
                          </a:xfrm>
                          <a:prstGeom prst="rect">
                            <a:avLst/>
                          </a:prstGeom>
                          <a:noFill/>
                          <a:ln w="9525">
                            <a:noFill/>
                            <a:miter lim="800000"/>
                            <a:headEnd/>
                            <a:tailEnd/>
                          </a:ln>
                        </pic:spPr>
                      </pic:pic>
                    </a:graphicData>
                  </a:graphic>
                </wp:inline>
              </w:drawing>
            </w:r>
          </w:p>
        </w:tc>
        <w:tc>
          <w:tcPr>
            <w:tcW w:w="4614" w:type="dxa"/>
          </w:tcPr>
          <w:p w:rsidR="00114D55" w:rsidRDefault="008E243F" w:rsidP="005D32B3">
            <w:pPr>
              <w:jc w:val="both"/>
              <w:rPr>
                <w:sz w:val="24"/>
              </w:rPr>
            </w:pPr>
            <w:r>
              <w:rPr>
                <w:noProof/>
                <w:lang w:eastAsia="cs-CZ"/>
              </w:rPr>
              <w:drawing>
                <wp:inline distT="0" distB="0" distL="0" distR="0">
                  <wp:extent cx="2409825" cy="1606550"/>
                  <wp:effectExtent l="19050" t="0" r="9525" b="0"/>
                  <wp:docPr id="22" name="obrázek 22" descr="Noc kostelů - Praha 1 - Hradčany, katedrála sv. Víta, Václava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c kostelů - Praha 1 - Hradčany, katedrála sv. Víta, Václava a ..."/>
                          <pic:cNvPicPr>
                            <a:picLocks noChangeAspect="1" noChangeArrowheads="1"/>
                          </pic:cNvPicPr>
                        </pic:nvPicPr>
                        <pic:blipFill>
                          <a:blip r:embed="rId10" cstate="print"/>
                          <a:srcRect/>
                          <a:stretch>
                            <a:fillRect/>
                          </a:stretch>
                        </pic:blipFill>
                        <pic:spPr bwMode="auto">
                          <a:xfrm>
                            <a:off x="0" y="0"/>
                            <a:ext cx="2409825" cy="1606550"/>
                          </a:xfrm>
                          <a:prstGeom prst="rect">
                            <a:avLst/>
                          </a:prstGeom>
                          <a:noFill/>
                          <a:ln w="9525">
                            <a:noFill/>
                            <a:miter lim="800000"/>
                            <a:headEnd/>
                            <a:tailEnd/>
                          </a:ln>
                        </pic:spPr>
                      </pic:pic>
                    </a:graphicData>
                  </a:graphic>
                </wp:inline>
              </w:drawing>
            </w:r>
          </w:p>
        </w:tc>
      </w:tr>
      <w:tr w:rsidR="00114D55" w:rsidTr="008E243F">
        <w:tc>
          <w:tcPr>
            <w:tcW w:w="4674" w:type="dxa"/>
          </w:tcPr>
          <w:p w:rsidR="00114D55" w:rsidRDefault="00114D55" w:rsidP="005D32B3">
            <w:pPr>
              <w:jc w:val="both"/>
              <w:rPr>
                <w:sz w:val="24"/>
              </w:rPr>
            </w:pPr>
          </w:p>
        </w:tc>
        <w:tc>
          <w:tcPr>
            <w:tcW w:w="4614" w:type="dxa"/>
          </w:tcPr>
          <w:p w:rsidR="00114D55" w:rsidRDefault="00114D55" w:rsidP="005D32B3">
            <w:pPr>
              <w:jc w:val="both"/>
              <w:rPr>
                <w:sz w:val="24"/>
              </w:rPr>
            </w:pPr>
          </w:p>
          <w:p w:rsidR="008E243F" w:rsidRDefault="008E243F" w:rsidP="005D32B3">
            <w:pPr>
              <w:jc w:val="both"/>
              <w:rPr>
                <w:sz w:val="24"/>
              </w:rPr>
            </w:pPr>
            <w:r>
              <w:rPr>
                <w:sz w:val="24"/>
              </w:rPr>
              <w:t>Zjistěte, kdy byla tato památka dokončena:</w:t>
            </w:r>
          </w:p>
          <w:p w:rsidR="003A1C05" w:rsidRDefault="003A1C05" w:rsidP="005D32B3">
            <w:pPr>
              <w:jc w:val="both"/>
              <w:rPr>
                <w:sz w:val="24"/>
              </w:rPr>
            </w:pPr>
          </w:p>
          <w:p w:rsidR="008E243F" w:rsidRDefault="008E243F" w:rsidP="005D32B3">
            <w:pPr>
              <w:jc w:val="both"/>
              <w:rPr>
                <w:sz w:val="24"/>
              </w:rPr>
            </w:pPr>
          </w:p>
        </w:tc>
      </w:tr>
    </w:tbl>
    <w:p w:rsidR="00114D55" w:rsidRDefault="00114D55" w:rsidP="005D32B3">
      <w:pPr>
        <w:jc w:val="both"/>
        <w:rPr>
          <w:sz w:val="24"/>
        </w:rPr>
      </w:pPr>
    </w:p>
    <w:p w:rsidR="005D6009" w:rsidRDefault="005D6009" w:rsidP="005D32B3">
      <w:pPr>
        <w:jc w:val="both"/>
        <w:rPr>
          <w:b/>
          <w:sz w:val="24"/>
        </w:rPr>
      </w:pPr>
    </w:p>
    <w:p w:rsidR="005D6009" w:rsidRPr="005D6009" w:rsidRDefault="005D6009" w:rsidP="005D32B3">
      <w:pPr>
        <w:jc w:val="both"/>
        <w:rPr>
          <w:b/>
          <w:sz w:val="24"/>
        </w:rPr>
      </w:pPr>
      <w:r w:rsidRPr="005D6009">
        <w:rPr>
          <w:b/>
          <w:sz w:val="24"/>
        </w:rPr>
        <w:lastRenderedPageBreak/>
        <w:t>5. Rozhodněte, jestli jsou následující tvrzení pravdivá. Jestli ne, opravte je.</w:t>
      </w:r>
    </w:p>
    <w:p w:rsidR="005D6009" w:rsidRDefault="005D6009" w:rsidP="005D32B3">
      <w:pPr>
        <w:jc w:val="both"/>
        <w:rPr>
          <w:sz w:val="24"/>
        </w:rPr>
      </w:pPr>
      <w:r>
        <w:rPr>
          <w:sz w:val="24"/>
        </w:rPr>
        <w:t>Karel IV. se stal roku 1355 římským císařem.</w:t>
      </w:r>
    </w:p>
    <w:p w:rsidR="005D6009" w:rsidRDefault="005D6009" w:rsidP="005D32B3">
      <w:pPr>
        <w:jc w:val="both"/>
        <w:rPr>
          <w:sz w:val="24"/>
        </w:rPr>
      </w:pPr>
      <w:r>
        <w:rPr>
          <w:sz w:val="24"/>
        </w:rPr>
        <w:t xml:space="preserve">Pro Svatou říši římskou </w:t>
      </w:r>
      <w:proofErr w:type="gramStart"/>
      <w:r>
        <w:rPr>
          <w:sz w:val="24"/>
        </w:rPr>
        <w:t>vytvořil</w:t>
      </w:r>
      <w:proofErr w:type="gramEnd"/>
      <w:r>
        <w:rPr>
          <w:sz w:val="24"/>
        </w:rPr>
        <w:t xml:space="preserve"> zákoník nazvaný Zlatá bula sicilská, který platil až do roku 1806.</w:t>
      </w:r>
    </w:p>
    <w:p w:rsidR="005D6009" w:rsidRDefault="005D6009" w:rsidP="005D32B3">
      <w:pPr>
        <w:jc w:val="both"/>
        <w:rPr>
          <w:sz w:val="24"/>
        </w:rPr>
      </w:pPr>
      <w:r>
        <w:rPr>
          <w:sz w:val="24"/>
        </w:rPr>
        <w:t>Pro Čechy se rovněž pokusil vytvořit zákoník, který ale nebyl přijat.</w:t>
      </w:r>
    </w:p>
    <w:p w:rsidR="005D6009" w:rsidRDefault="005D6009" w:rsidP="005D32B3">
      <w:pPr>
        <w:jc w:val="both"/>
        <w:rPr>
          <w:sz w:val="24"/>
        </w:rPr>
      </w:pPr>
      <w:r>
        <w:rPr>
          <w:sz w:val="24"/>
        </w:rPr>
        <w:t>Se svými ženami měl mnoho dětí, první syn se mu ale narodil až roku 1361.</w:t>
      </w:r>
    </w:p>
    <w:p w:rsidR="005D6009" w:rsidRDefault="005D6009" w:rsidP="005D32B3">
      <w:pPr>
        <w:jc w:val="both"/>
        <w:rPr>
          <w:sz w:val="24"/>
        </w:rPr>
      </w:pPr>
      <w:r>
        <w:rPr>
          <w:sz w:val="24"/>
        </w:rPr>
        <w:t>Jeho první syn a následník se jmenoval Jindřich IV.</w:t>
      </w:r>
    </w:p>
    <w:p w:rsidR="005D6009" w:rsidRDefault="005D6009" w:rsidP="005D32B3">
      <w:pPr>
        <w:jc w:val="both"/>
        <w:rPr>
          <w:sz w:val="24"/>
        </w:rPr>
      </w:pPr>
      <w:r>
        <w:rPr>
          <w:sz w:val="24"/>
        </w:rPr>
        <w:t>Jeho druhý syn Zikmund se stal významným vládcem v Evropě – získal uherskou královskou korunu a později se stal i římským císařem.</w:t>
      </w:r>
    </w:p>
    <w:p w:rsidR="005D6009" w:rsidRPr="005D32B3" w:rsidRDefault="005D6009" w:rsidP="005D32B3">
      <w:pPr>
        <w:jc w:val="both"/>
        <w:rPr>
          <w:sz w:val="24"/>
        </w:rPr>
      </w:pPr>
      <w:r>
        <w:rPr>
          <w:sz w:val="24"/>
        </w:rPr>
        <w:t>Karel IV. zemřel roku 1372.</w:t>
      </w:r>
    </w:p>
    <w:sectPr w:rsidR="005D6009" w:rsidRPr="005D32B3" w:rsidSect="00AD41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6C36"/>
    <w:rsid w:val="00113C4B"/>
    <w:rsid w:val="00114D55"/>
    <w:rsid w:val="003A1C05"/>
    <w:rsid w:val="005D32B3"/>
    <w:rsid w:val="005D6009"/>
    <w:rsid w:val="008E243F"/>
    <w:rsid w:val="009E6C36"/>
    <w:rsid w:val="00AD4108"/>
    <w:rsid w:val="00BB0F1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410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14D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14D55"/>
    <w:rPr>
      <w:rFonts w:ascii="Tahoma" w:hAnsi="Tahoma" w:cs="Tahoma"/>
      <w:sz w:val="16"/>
      <w:szCs w:val="16"/>
    </w:rPr>
  </w:style>
  <w:style w:type="table" w:styleId="Mkatabulky">
    <w:name w:val="Table Grid"/>
    <w:basedOn w:val="Normlntabulka"/>
    <w:uiPriority w:val="59"/>
    <w:rsid w:val="00114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366</Words>
  <Characters>2166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Vondrášek</dc:creator>
  <cp:lastModifiedBy>Josef Vondrášek</cp:lastModifiedBy>
  <cp:revision>2</cp:revision>
  <dcterms:created xsi:type="dcterms:W3CDTF">2020-04-13T07:04:00Z</dcterms:created>
  <dcterms:modified xsi:type="dcterms:W3CDTF">2020-04-13T08:07:00Z</dcterms:modified>
</cp:coreProperties>
</file>